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F70" w:rsidRDefault="003B7F70" w:rsidP="003B7F70">
      <w:pPr>
        <w:pStyle w:val="a6"/>
        <w:rPr>
          <w:rFonts w:hint="eastAsia"/>
          <w:kern w:val="0"/>
        </w:rPr>
      </w:pPr>
      <w:r w:rsidRPr="003B7F70">
        <w:rPr>
          <w:rFonts w:hint="eastAsia"/>
          <w:kern w:val="0"/>
        </w:rPr>
        <w:t>关于退职人员退职生活费计发问题的通知</w:t>
      </w:r>
    </w:p>
    <w:p w:rsidR="003B7F70" w:rsidRPr="003B7F70" w:rsidRDefault="003B7F70" w:rsidP="003B7F70">
      <w:pPr>
        <w:pStyle w:val="a6"/>
        <w:rPr>
          <w:rFonts w:hint="eastAsia"/>
          <w:kern w:val="0"/>
        </w:rPr>
      </w:pPr>
      <w:r w:rsidRPr="003B7F70">
        <w:rPr>
          <w:rFonts w:hint="eastAsia"/>
          <w:sz w:val="30"/>
          <w:szCs w:val="30"/>
        </w:rPr>
        <w:t>包人发〔</w:t>
      </w:r>
      <w:r w:rsidRPr="003B7F70">
        <w:rPr>
          <w:rFonts w:hint="eastAsia"/>
          <w:sz w:val="30"/>
          <w:szCs w:val="30"/>
        </w:rPr>
        <w:t>2006</w:t>
      </w:r>
      <w:r w:rsidRPr="003B7F70">
        <w:rPr>
          <w:rFonts w:hint="eastAsia"/>
          <w:sz w:val="30"/>
          <w:szCs w:val="30"/>
        </w:rPr>
        <w:t>〕</w:t>
      </w:r>
      <w:r w:rsidRPr="003B7F70">
        <w:rPr>
          <w:rFonts w:hint="eastAsia"/>
          <w:sz w:val="30"/>
          <w:szCs w:val="30"/>
        </w:rPr>
        <w:t>53</w:t>
      </w:r>
      <w:r w:rsidRPr="003B7F70">
        <w:rPr>
          <w:rFonts w:hint="eastAsia"/>
          <w:sz w:val="30"/>
          <w:szCs w:val="30"/>
        </w:rPr>
        <w:t>号</w:t>
      </w:r>
    </w:p>
    <w:p w:rsidR="003B7F70" w:rsidRDefault="003B7F70" w:rsidP="003B7F70">
      <w:pPr>
        <w:pStyle w:val="a5"/>
        <w:ind w:firstLineChars="1300" w:firstLine="2730"/>
      </w:pPr>
    </w:p>
    <w:p w:rsidR="003B7F70" w:rsidRDefault="003B7F70" w:rsidP="003B7F70">
      <w:pPr>
        <w:pStyle w:val="a5"/>
        <w:rPr>
          <w:rFonts w:hint="eastAsia"/>
        </w:rPr>
      </w:pPr>
      <w:r>
        <w:rPr>
          <w:rFonts w:hint="eastAsia"/>
        </w:rPr>
        <w:t>各旗县区人劳局，市直各委、办、局，直属事业单位（政工）人事科：</w:t>
      </w:r>
    </w:p>
    <w:p w:rsidR="003B7F70" w:rsidRDefault="003B7F70" w:rsidP="003B7F70">
      <w:pPr>
        <w:pStyle w:val="a5"/>
        <w:rPr>
          <w:rFonts w:hint="eastAsia"/>
        </w:rPr>
      </w:pPr>
      <w:r>
        <w:t xml:space="preserve"> </w:t>
      </w:r>
      <w:r>
        <w:rPr>
          <w:rFonts w:hint="eastAsia"/>
        </w:rPr>
        <w:t xml:space="preserve">  </w:t>
      </w:r>
      <w:r>
        <w:rPr>
          <w:rFonts w:hint="eastAsia"/>
        </w:rPr>
        <w:t>根据《内蒙古自治区人事厅关于退职人员退职生活费计发问题的复函》规定，现将相关事项通知如下：</w:t>
      </w:r>
    </w:p>
    <w:p w:rsidR="003B7F70" w:rsidRDefault="003B7F70" w:rsidP="003B7F70">
      <w:pPr>
        <w:pStyle w:val="a5"/>
        <w:rPr>
          <w:rFonts w:hint="eastAsia"/>
        </w:rPr>
      </w:pPr>
      <w:r>
        <w:t xml:space="preserve"> </w:t>
      </w:r>
      <w:r>
        <w:rPr>
          <w:rFonts w:hint="eastAsia"/>
        </w:rPr>
        <w:t xml:space="preserve">   </w:t>
      </w:r>
      <w:r>
        <w:rPr>
          <w:rFonts w:hint="eastAsia"/>
        </w:rPr>
        <w:t>一、我市机关事业单位工作人员凡按国务院国发（</w:t>
      </w:r>
      <w:r>
        <w:rPr>
          <w:rFonts w:hint="eastAsia"/>
        </w:rPr>
        <w:t>1978</w:t>
      </w:r>
      <w:r>
        <w:rPr>
          <w:rFonts w:hint="eastAsia"/>
        </w:rPr>
        <w:t>）</w:t>
      </w:r>
      <w:r>
        <w:rPr>
          <w:rFonts w:hint="eastAsia"/>
        </w:rPr>
        <w:t>104</w:t>
      </w:r>
      <w:r>
        <w:rPr>
          <w:rFonts w:hint="eastAsia"/>
        </w:rPr>
        <w:t>号文件规定办理退职，且退职工作年限满</w:t>
      </w:r>
      <w:r>
        <w:rPr>
          <w:rFonts w:hint="eastAsia"/>
        </w:rPr>
        <w:t>10</w:t>
      </w:r>
      <w:r>
        <w:rPr>
          <w:rFonts w:hint="eastAsia"/>
        </w:rPr>
        <w:t>年以上的人员，可按下列办法计发退职生活费：</w:t>
      </w:r>
    </w:p>
    <w:p w:rsidR="003B7F70" w:rsidRDefault="003B7F70" w:rsidP="003B7F70">
      <w:pPr>
        <w:pStyle w:val="a5"/>
        <w:ind w:firstLineChars="150" w:firstLine="315"/>
        <w:rPr>
          <w:rFonts w:hint="eastAsia"/>
        </w:rPr>
      </w:pPr>
      <w:r>
        <w:rPr>
          <w:rFonts w:hint="eastAsia"/>
        </w:rPr>
        <w:t>（一）工作年限满</w:t>
      </w:r>
      <w:r>
        <w:rPr>
          <w:rFonts w:hint="eastAsia"/>
        </w:rPr>
        <w:t>10</w:t>
      </w:r>
      <w:r>
        <w:rPr>
          <w:rFonts w:hint="eastAsia"/>
        </w:rPr>
        <w:t>年不满</w:t>
      </w:r>
      <w:r>
        <w:rPr>
          <w:rFonts w:hint="eastAsia"/>
        </w:rPr>
        <w:t>20</w:t>
      </w:r>
      <w:r>
        <w:rPr>
          <w:rFonts w:hint="eastAsia"/>
        </w:rPr>
        <w:t>年的，按</w:t>
      </w:r>
      <w:r>
        <w:rPr>
          <w:rFonts w:hint="eastAsia"/>
        </w:rPr>
        <w:t>60%</w:t>
      </w:r>
      <w:r>
        <w:rPr>
          <w:rFonts w:hint="eastAsia"/>
        </w:rPr>
        <w:t>计发，工作年限满</w:t>
      </w:r>
      <w:r>
        <w:rPr>
          <w:rFonts w:hint="eastAsia"/>
        </w:rPr>
        <w:t>20</w:t>
      </w:r>
      <w:r>
        <w:rPr>
          <w:rFonts w:hint="eastAsia"/>
        </w:rPr>
        <w:t>年以上的按</w:t>
      </w:r>
      <w:r>
        <w:rPr>
          <w:rFonts w:hint="eastAsia"/>
        </w:rPr>
        <w:t>65%</w:t>
      </w:r>
      <w:r>
        <w:rPr>
          <w:rFonts w:hint="eastAsia"/>
        </w:rPr>
        <w:t>计发。</w:t>
      </w:r>
    </w:p>
    <w:p w:rsidR="003B7F70" w:rsidRDefault="003B7F70" w:rsidP="003B7F70">
      <w:pPr>
        <w:pStyle w:val="a5"/>
        <w:rPr>
          <w:rFonts w:hint="eastAsia"/>
        </w:rPr>
      </w:pPr>
      <w:r>
        <w:t xml:space="preserve"> </w:t>
      </w:r>
      <w:r>
        <w:rPr>
          <w:rFonts w:hint="eastAsia"/>
        </w:rPr>
        <w:t xml:space="preserve">  </w:t>
      </w:r>
      <w:r>
        <w:rPr>
          <w:rFonts w:hint="eastAsia"/>
        </w:rPr>
        <w:t>（二）过去已经退职的人员，其退职费计发低于本《通知》规定的，从文件下发之日起改按此规定执行，过去的不予补发。</w:t>
      </w:r>
    </w:p>
    <w:p w:rsidR="00000000" w:rsidRDefault="003B7F70" w:rsidP="003B7F70">
      <w:pPr>
        <w:pStyle w:val="a5"/>
        <w:ind w:firstLine="420"/>
        <w:rPr>
          <w:rFonts w:hint="eastAsia"/>
        </w:rPr>
      </w:pPr>
      <w:r>
        <w:rPr>
          <w:rFonts w:hint="eastAsia"/>
        </w:rPr>
        <w:t>二、市直机关事业单位退职人员增加退职费比例需带本人档案和原退职审批表及复印件到市人事局工资与离退休管理科办理审批手续。旗县区机关事业单位所属退职人员由旗县区人劳局审批。</w:t>
      </w:r>
    </w:p>
    <w:p w:rsidR="003B7F70" w:rsidRDefault="003B7F70" w:rsidP="003B7F70">
      <w:pPr>
        <w:pStyle w:val="a5"/>
        <w:ind w:firstLine="420"/>
        <w:rPr>
          <w:rFonts w:hint="eastAsia"/>
        </w:rPr>
      </w:pPr>
    </w:p>
    <w:p w:rsidR="003B7F70" w:rsidRDefault="003B7F70" w:rsidP="003B7F70">
      <w:pPr>
        <w:pStyle w:val="a5"/>
        <w:ind w:firstLine="420"/>
        <w:rPr>
          <w:rFonts w:hint="eastAsia"/>
        </w:rPr>
      </w:pPr>
    </w:p>
    <w:p w:rsidR="003B7F70" w:rsidRPr="003B7F70" w:rsidRDefault="003B7F70" w:rsidP="003B7F70">
      <w:pPr>
        <w:pStyle w:val="a5"/>
        <w:ind w:firstLineChars="2550" w:firstLine="5355"/>
      </w:pPr>
      <w:r>
        <w:rPr>
          <w:rFonts w:hint="eastAsia"/>
        </w:rPr>
        <w:t>二〇〇六年四月二十九日</w:t>
      </w:r>
    </w:p>
    <w:sectPr w:rsidR="003B7F70" w:rsidRPr="003B7F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82F" w:rsidRDefault="007B282F" w:rsidP="003B7F70">
      <w:r>
        <w:separator/>
      </w:r>
    </w:p>
  </w:endnote>
  <w:endnote w:type="continuationSeparator" w:id="1">
    <w:p w:rsidR="007B282F" w:rsidRDefault="007B282F" w:rsidP="003B7F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82F" w:rsidRDefault="007B282F" w:rsidP="003B7F70">
      <w:r>
        <w:separator/>
      </w:r>
    </w:p>
  </w:footnote>
  <w:footnote w:type="continuationSeparator" w:id="1">
    <w:p w:rsidR="007B282F" w:rsidRDefault="007B282F" w:rsidP="003B7F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7F70"/>
    <w:rsid w:val="003B7F70"/>
    <w:rsid w:val="007B28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7F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B7F70"/>
    <w:rPr>
      <w:sz w:val="18"/>
      <w:szCs w:val="18"/>
    </w:rPr>
  </w:style>
  <w:style w:type="paragraph" w:styleId="a4">
    <w:name w:val="footer"/>
    <w:basedOn w:val="a"/>
    <w:link w:val="Char0"/>
    <w:uiPriority w:val="99"/>
    <w:semiHidden/>
    <w:unhideWhenUsed/>
    <w:rsid w:val="003B7F7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B7F70"/>
    <w:rPr>
      <w:sz w:val="18"/>
      <w:szCs w:val="18"/>
    </w:rPr>
  </w:style>
  <w:style w:type="paragraph" w:styleId="a5">
    <w:name w:val="No Spacing"/>
    <w:uiPriority w:val="1"/>
    <w:qFormat/>
    <w:rsid w:val="003B7F70"/>
    <w:pPr>
      <w:widowControl w:val="0"/>
      <w:jc w:val="both"/>
    </w:pPr>
  </w:style>
  <w:style w:type="paragraph" w:styleId="a6">
    <w:name w:val="Title"/>
    <w:basedOn w:val="a"/>
    <w:next w:val="a"/>
    <w:link w:val="Char1"/>
    <w:uiPriority w:val="10"/>
    <w:qFormat/>
    <w:rsid w:val="003B7F70"/>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6"/>
    <w:uiPriority w:val="10"/>
    <w:rsid w:val="003B7F70"/>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03632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58</Words>
  <Characters>333</Characters>
  <Application>Microsoft Office Word</Application>
  <DocSecurity>0</DocSecurity>
  <Lines>2</Lines>
  <Paragraphs>1</Paragraphs>
  <ScaleCrop>false</ScaleCrop>
  <Company>HP Inc.</Company>
  <LinksUpToDate>false</LinksUpToDate>
  <CharactersWithSpaces>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fgk</dc:creator>
  <cp:keywords/>
  <dc:description/>
  <cp:lastModifiedBy>fgk</cp:lastModifiedBy>
  <cp:revision>2</cp:revision>
  <dcterms:created xsi:type="dcterms:W3CDTF">2026-04-30T07:27:00Z</dcterms:created>
  <dcterms:modified xsi:type="dcterms:W3CDTF">2026-04-30T07:32:00Z</dcterms:modified>
</cp:coreProperties>
</file>